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38" w:rsidRPr="005E678B" w:rsidRDefault="00EB7E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78B">
        <w:rPr>
          <w:rFonts w:ascii="Times New Roman" w:hAnsi="Times New Roman" w:cs="Times New Roman"/>
          <w:b/>
          <w:sz w:val="24"/>
          <w:szCs w:val="24"/>
        </w:rPr>
        <w:t>Mathieu Di Miceli</w:t>
      </w:r>
      <w:r w:rsidRPr="005E678B">
        <w:rPr>
          <w:rFonts w:ascii="Times New Roman" w:hAnsi="Times New Roman" w:cs="Times New Roman"/>
          <w:b/>
          <w:sz w:val="24"/>
          <w:szCs w:val="24"/>
        </w:rPr>
        <w:br/>
      </w:r>
      <w:r w:rsidR="00E364F5">
        <w:rPr>
          <w:rFonts w:ascii="Times New Roman" w:hAnsi="Times New Roman" w:cs="Times New Roman"/>
          <w:sz w:val="24"/>
          <w:szCs w:val="24"/>
        </w:rPr>
        <w:t>mathieu.di-miceli@inra.fr</w:t>
      </w:r>
      <w:r w:rsidR="00E364F5">
        <w:rPr>
          <w:rFonts w:ascii="Times New Roman" w:hAnsi="Times New Roman" w:cs="Times New Roman"/>
          <w:sz w:val="24"/>
          <w:szCs w:val="24"/>
        </w:rPr>
        <w:br/>
        <w:t>3-year position</w:t>
      </w:r>
      <w:r w:rsidR="005E678B" w:rsidRPr="005E678B">
        <w:rPr>
          <w:rFonts w:ascii="Times New Roman" w:hAnsi="Times New Roman" w:cs="Times New Roman"/>
          <w:sz w:val="24"/>
          <w:szCs w:val="24"/>
        </w:rPr>
        <w:t>,</w:t>
      </w:r>
      <w:r w:rsidRPr="005E678B">
        <w:rPr>
          <w:rFonts w:ascii="Times New Roman" w:hAnsi="Times New Roman" w:cs="Times New Roman"/>
          <w:sz w:val="24"/>
          <w:szCs w:val="24"/>
        </w:rPr>
        <w:t xml:space="preserve"> post-doc</w:t>
      </w:r>
      <w:r w:rsidR="00E364F5">
        <w:rPr>
          <w:rFonts w:ascii="Times New Roman" w:hAnsi="Times New Roman" w:cs="Times New Roman"/>
          <w:sz w:val="24"/>
          <w:szCs w:val="24"/>
        </w:rPr>
        <w:t>toral researcher at</w:t>
      </w:r>
      <w:r w:rsidRPr="005E678B">
        <w:rPr>
          <w:rFonts w:ascii="Times New Roman" w:hAnsi="Times New Roman" w:cs="Times New Roman"/>
          <w:sz w:val="24"/>
          <w:szCs w:val="24"/>
        </w:rPr>
        <w:t xml:space="preserve"> NutriNeuro</w:t>
      </w:r>
    </w:p>
    <w:p w:rsidR="005E678B" w:rsidRPr="005E678B" w:rsidRDefault="005E678B" w:rsidP="00FC4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78B" w:rsidRPr="005E678B" w:rsidRDefault="005E678B" w:rsidP="00FC4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research I conducted</w:t>
      </w:r>
      <w:r w:rsidR="009A638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whilst being both an undergraduate student and a master’s degree student, involved the further understanding of brain functions.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he research team I joined in 2012 was linking brain blood barrier disruptions to the occurrence of temporal lobe epilepsies. Such findings were published the same year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2A3D1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(Michalak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2012). During my doctoral thesis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at De Montfort University (Leicester, England)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I studie</w:t>
      </w:r>
      <w:r w:rsidR="002A3D1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 the impact of psychostimulant administrations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on brain functions. Results were acquired</w:t>
      </w:r>
      <w:r w:rsidR="002A3D1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in rodents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using </w:t>
      </w:r>
      <w:r w:rsidRPr="005E678B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in vivo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single cell extracellular electrophysiology</w:t>
      </w:r>
      <w:r w:rsidR="002A3D1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western blot, as well as other biochemical techniques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 The relationship between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neuronal activities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 the prefrontal cortex 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acute 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exposure to psychostimulants was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published in 2015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2A3D1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(Di Miceli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2015). Further results are also to be published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5E678B" w:rsidRDefault="005E678B" w:rsidP="00FC4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research I am currently conducting at the NutriNeuro laboratory is focusing on the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relationship between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depression, stress, </w:t>
      </w:r>
      <w:r w:rsidRPr="005E678B">
        <w:rPr>
          <w:rFonts w:ascii="Times New Roman" w:eastAsia="Times New Roman" w:hAnsi="Times New Roman" w:cs="Times New Roman"/>
          <w:sz w:val="24"/>
          <w:szCs w:val="24"/>
          <w:lang w:eastAsia="fr-FR"/>
        </w:rPr>
        <w:t>ω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-3 fatty acids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endocannabinoid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receptors</w:t>
      </w:r>
      <w:r w:rsidRPr="005E678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Using electrophysiological techniques (pat</w:t>
      </w:r>
      <w:r w:rsidR="009A638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clamp, field</w:t>
      </w:r>
      <w:r w:rsidR="00785C3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potentials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optogenetics), we aim to further understand how synaptic plasticity</w:t>
      </w:r>
      <w:r w:rsidR="00785C3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could be altered after chronic stress, </w:t>
      </w:r>
      <w:r w:rsidR="009A638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depression</w:t>
      </w:r>
      <w:r w:rsidR="00785C3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or diets deficient in omega-3 </w:t>
      </w:r>
      <w:r w:rsidR="002A3D1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fatty acids</w:t>
      </w:r>
      <w:r w:rsidR="00785C3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5E678B" w:rsidRPr="005E678B" w:rsidRDefault="005E6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B7E38" w:rsidRPr="005E678B" w:rsidRDefault="00EB7E3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B7E38" w:rsidRPr="005E678B" w:rsidRDefault="00EB7E3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B7E38" w:rsidRPr="005E678B" w:rsidRDefault="00EB7E3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B7E38" w:rsidRPr="005E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F"/>
    <w:rsid w:val="002A3D13"/>
    <w:rsid w:val="003A33B3"/>
    <w:rsid w:val="003F19E5"/>
    <w:rsid w:val="00527BEE"/>
    <w:rsid w:val="005E678B"/>
    <w:rsid w:val="00785C3E"/>
    <w:rsid w:val="009A6388"/>
    <w:rsid w:val="00E364F5"/>
    <w:rsid w:val="00EB7E38"/>
    <w:rsid w:val="00FA5C2F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7A58-4962-4586-969D-A7F138D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dc:description/>
  <cp:lastModifiedBy>Corinne Joffre</cp:lastModifiedBy>
  <cp:revision>2</cp:revision>
  <dcterms:created xsi:type="dcterms:W3CDTF">2017-11-24T09:00:00Z</dcterms:created>
  <dcterms:modified xsi:type="dcterms:W3CDTF">2017-11-24T09:00:00Z</dcterms:modified>
</cp:coreProperties>
</file>